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1E" w:rsidRPr="00BF101E" w:rsidRDefault="00BF101E" w:rsidP="00510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F10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Административный регламент</w:t>
      </w:r>
    </w:p>
    <w:p w:rsidR="00BF101E" w:rsidRPr="00BF101E" w:rsidRDefault="00BF101E" w:rsidP="00510C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BF10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«Дополнительное образование детей»</w:t>
      </w:r>
    </w:p>
    <w:p w:rsidR="00BF101E" w:rsidRPr="00BF101E" w:rsidRDefault="00BF101E" w:rsidP="00BF1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CD5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1.1.Административный регламент предоставления муниципальной услуги «Дополнительное образование детей»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1.2.Цель разработки настоящего Регламента – повышение качества исполнения и доступности муниципальной услуги, создания комфортных условий для потребителей муниципальной услуги и последовательность действий (административные процедуры) при предоставлении муниципальной услуги.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1.3.Разработчик Регламента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– управление образования администрации города Иванова.</w:t>
      </w:r>
    </w:p>
    <w:p w:rsidR="00BF101E" w:rsidRPr="00BF101E" w:rsidRDefault="00BF101E" w:rsidP="00BF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D5">
        <w:rPr>
          <w:rFonts w:ascii="Times New Roman" w:eastAsia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BF101E" w:rsidRPr="00BF101E" w:rsidRDefault="00BF101E" w:rsidP="00BF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1E">
        <w:rPr>
          <w:rFonts w:ascii="Times New Roman" w:eastAsia="Times New Roman" w:hAnsi="Times New Roman" w:cs="Times New Roman"/>
          <w:sz w:val="24"/>
          <w:szCs w:val="24"/>
        </w:rPr>
        <w:t>2.1.Наименование муниципальной услуги – «Дополнительное образование детей».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2.2.Орган, ответственный за предоставление муниципальной услуги,- управление образования администрации города Иванова.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Предоставление муниципальной услуги осуществляется образовательными учреждениями. Должностными лицами, ответственными за предоставление муниципальной услуги, являются руководители образовательных учреждений.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2.3.Результат предоставления муниципальной услуги – получение детьми дополнительного образования в муниципальных образовательных учреждениях. Заявителями на получение муниципальной услуги являются родители (законные представители) несовершеннолетних граждан либо сами совершеннолетние граждане.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Предоставление дополнительного образования осуществляется на базе муниципальных образовательных учреждений, имеющих лицензию на </w:t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Содержание образовательного процесса в конкретном учреждении определяется учебным планом образовательного учреждения, образовательными программами дополнительного образования детей.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Предоставление гражданам дополнительного образования осуществляется по следующим направлениям: спортивное, туристско-краеведческое, эколого-биологическое, спортивно-техническое, художественное творчество, культурологическое и другим.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Учреждение осуществляет свою деятельность в соответствии с действующим законодательством Российской Федерации, Типовым положением и собственным уставом.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2.4.Срок предоставления муниципальной услуги.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Учреждение организует работу с детьми в течение всего календарного года. В каникулярное время учреждение может открывать в установленном порядке лагеря, создавать различные объединения с постоянными и (или) переменными составами детей в лагерях (загородных или с дневным пребыванием), на своей базе, а также по месту жительства детей.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Учебный год в учреждениях начинается 1 сентября. Сроки подачи документов: с 15 мая по 1 сентября текущего года.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Зачисление детей на первый год обучения в учреждение дополнительного образования детей осуществляется на основании приказа директора учреждения до 15 сентября текущего года, второго и последующих годов обучения – 1 сентября текущего года и доводится до сведения родителей (законных представителей). Также ребёнок может быть зачислен в учреждение в течение учебного года при наличии свободных мест в объединениях. При зачислении детей в учреждение дополнительного образования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учитывается общее количество детей в образовательном учреждении, которое должно быть в пределах квоты, установленной лицензией на </w:t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В период </w:t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 ребенок (воспитанник) имеет право переходить из одного объединения в другое в соответствии с его потребностями и способностями. Ребенок может обучаться в учреждении от нескольких месяцев до несколько лет – это зависит от выбора образовательных программ. Каждый ребенок имеет право заниматься в нескольких объединениях, менять их. Муниципальная услуга предоставляется детям в возрасте от 6 до 18 лет.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2.5.Правовые основания для предоставления муниципальной услуги: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Конвенция о правах ребенка, одобренная Генеральной Ассамблеей ООН 20.11.1989;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Конституция Российской Федерации;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Федеральный закон от 06.10.2003 г. № 131-ФЗ «Об общих принципах организации местного самоуправления в Российской Федерации»;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Закон Российской Федерации от 10.07.1992 г. № 3266-1 «Об образовании»;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Федеральный закон от 02.05.2006 г. № 59-ФЗ «О порядке рассмотрения обращений граждан Российской Федерации»;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Закон Российской Федерации от 07.02.92 г. № 2300-1 «О защите прав потребителей»;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Постановление Правительства РФ от 07.03.1995 №233 «Об утверждении Типового положения об образовательном учреждении дополнительного образования детей»;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 Главного государственного санитарного врача РФ от 03.04.2003 №27 «О введении в действие санитарно-эпидемиологических правил и нормативов </w:t>
      </w:r>
      <w:proofErr w:type="spellStart"/>
      <w:r w:rsidRPr="00BF101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2.4.4. 1251-03»;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2.6.Перечень документов, необходимых для предоставления муниципальной услуги: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заявление о приеме ребенка в Учреждение;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медицинская справка от врача о состоянии здоровья с заключением о возможности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заниматься в группах дополнительного образования по избранному профилю;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копия свидетельства о рождении ребенка;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приказ руководителя учреждения о зачислении учащегося в образовательное учреждение.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2.7.Перечень оснований для отказа в предоставлении муниципальной услуги: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возраст гражданина не соответствует указанному в п.2.4.;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предоставление родителями (законными представителями) документов, не соответствующих перечню, установленному п.2.6 настоящего Регламента.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2.8.Перечень оснований для прекращения оказания муниципальной услуги: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наличие соответствующего заявления от заявителя муниципальной услуги;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медицинские противопоказания;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нарушение Устава, правил внутреннего распорядка образовательного учреждения.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2.9.Муниципальная услуга предоставляется бесплатно для детей в возрасте от 6 до 18 лет.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2.10.Максимальный срок ожидания в очереди при подаче запроса о предоставлении муниципальной услуги: в течение одного приемного дня.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2.11.Срок регистрации запроса заявителя о предоставлении муниципальной услуги – в течение рабочего дня.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Если запрос подан после 15.00 час, то запрос регистрируется следующим рабочим днем.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2.12.Требования к помещениям, в которых оказывается муниципальная услуга, и к информационным стендам.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Требования к помещениям регламентируется постановлением Администрации города Иванова от 23.12 20009 № 1389 «Об утверждении требований к качеству муниципальных услуг города Иванова» (приложение №13 «Требования к качеству муниципальной услуги «Дополнительное образование детей», раздел III) 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Помещения для предоставления запроса на муниципальную услугу, должны быть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lastRenderedPageBreak/>
        <w:t>оснащены стульями, столами, телефоном, соответствовать санитарно-гигиеническим требованиям.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Места для заполнения запросов о предоставлении муниципальной услуги оборудуются стульями, столами, обеспечиваются канцелярскими принадлежностями.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В каждом учреждении дополнительного образования детей имеются информационные стенды, содержащие копии лицензии, свидетельства о государственной аккредитации, устава, сведения о бесплатных образовательных услугах, правах и обязанностях участников образовательного процесса, образец заявления о приеме в образовательное учреждение и места для родителей, ожидающих детей.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Информация о деятельности учреждения, о порядке и правилах предоставления услуг должна обновляться по мере необходимости.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2.13.Показатели доступности и качества муниципальной услуги – полное и своевременное удовлетворение запросов потребителей на получение услуги; предоставление возможности выбрать образовательное учреждение в соответствии с интересами ребенка и получение качественной услуги в соответствии с образовательной программой.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Основными требованиями к предоставлению информации о муниципальной услуге являются: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достоверность предоставляемой информации;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четкость в изложении информации;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полнота информирования;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наглядность форм предоставляемой информации (при письменном информировании);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удобство и доступность получения информации;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оперативность предоставления информации.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2.14.Требования к предоставлению информации о муниципальной услуге в электронной форме.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Потребитель услуги имеет возможность ознакомиться с информацией об образовательном учреждении, предоставляющем дополнительное образование детям, на сайте учреждения. Для этого требуется открыть портал управления образования администрации города Иванова </w:t>
      </w:r>
      <w:proofErr w:type="spellStart"/>
      <w:r w:rsidRPr="00BF101E">
        <w:rPr>
          <w:rFonts w:ascii="Times New Roman" w:eastAsia="Times New Roman" w:hAnsi="Times New Roman" w:cs="Times New Roman"/>
          <w:sz w:val="24"/>
          <w:szCs w:val="24"/>
        </w:rPr>
        <w:t>www.ivedu.ru</w:t>
      </w:r>
      <w:proofErr w:type="spell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, в меню «МОУ» выбрать соответствующий раздел и в списке учреждений открыть сайт нужного учреждения. </w:t>
      </w:r>
    </w:p>
    <w:p w:rsidR="00BF101E" w:rsidRPr="00BF101E" w:rsidRDefault="00BF101E" w:rsidP="00BF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D5">
        <w:rPr>
          <w:rFonts w:ascii="Times New Roman" w:eastAsia="Times New Roman" w:hAnsi="Times New Roman" w:cs="Times New Roman"/>
          <w:b/>
          <w:bCs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BF101E" w:rsidRPr="00BF101E" w:rsidRDefault="00BF101E" w:rsidP="00BF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3.1.При приеме гражданина в образовательное учреждение последнее обязано ознакомить его и (или) его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3.2.Прием документов от граждан осуществляется работником образовательного учреждения, ответственным за их прием и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проверку наличия всех документов в соответствии с пунктом 2.6 Регламента, и в сроки, указанные в пункте 2.4 настоящего Регламента</w:t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>ри приеме работник образовательного учреждения фиксирует поступившее заявление документами в день его получения путем внесения соответствующей записи в журнале регистрации заявлений;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</w:r>
      <w:r w:rsidRPr="00BF101E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проставляет на заявлении оттиск штампа входящих документов и вписывает номер и дату входящего документа;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проводит проверку документов и заявления, которая заключается в установлении отсутствия противоречий между заявлением, представленным заявителем услуги, и образцом заявления, предусмотренным Регламентом, а также прилагаемых к нему документов, установленных перечнем;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знакомит родителей (законных представителей) либо совершеннолетних граждан с Уставом образовательного учреждения, лицензией на право ведения образовательной деятельности, настоящим Регламентом, правилами внутреннего распорядка учреждения и другими документами, регламентирующими организацию образовательного процесса;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формирует пакет документов и передает руководителю учреждения для издания приказа о зачислении в учреждение дополнительного образования детей или подготовки сообщения об отказе.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Максимальное время, затраченное на административную процедуру, не должно превышать 15 минут.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3.3.Ежегодно, не позднее 15 сентября, руководитель учреждения издает приказ о зачислении воспитанников в учреждение дополнительного образования детей на текущий учебный год. Для поступивших в учреждение дополнительного образования детей в течение учебного года приказ издается не позднее 3 рабочих дней после подачи необходимого пакета документов.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В соответствии с перечнем оснований для отказа в оказании муниципальной услуги, указанных в п.2.7 руководитель учреждения готовит заявителю сообщение об отказе в предоставлении дополнительного образования.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3.4.Сроки выполнения административных процедур: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предоставление информационных материалов в форме письменной информации в течение 30 дней;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предоставление информационных материалов в форме устной информации в течение 15 мин;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информационных материалов посредством Интернет-сайта в течение 30 дней.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3.5.Если информация, полученная в образовательном учреждении, не удовлетворяет потребителя, то он вправе обратиться в письменном виде, по телефону, лично к специалисту управления образования, курирующему учреждения дополнительного образования детей, по адресу: г. Иваново, пл. Революции д.6, кабинет № 908, телефон 41-28-27 (сектор воспитания и дополнительного образования), а также в интернет-приемную начальника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(</w:t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Интернет-приемная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начальника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sym w:font="Symbol" w:char="F0F0"/>
      </w:r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proofErr w:type="spellStart"/>
      <w:r w:rsidRPr="00BF101E">
        <w:rPr>
          <w:rFonts w:ascii="Times New Roman" w:eastAsia="Times New Roman" w:hAnsi="Times New Roman" w:cs="Times New Roman"/>
          <w:sz w:val="24"/>
          <w:szCs w:val="24"/>
        </w:rPr>
        <w:t>www.ivedu.ru</w:t>
      </w:r>
      <w:proofErr w:type="spell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в разделе «Обратная связь  управления») или по электронной почте </w:t>
      </w:r>
      <w:proofErr w:type="spellStart"/>
      <w:r w:rsidRPr="00BF101E">
        <w:rPr>
          <w:rFonts w:ascii="Times New Roman" w:eastAsia="Times New Roman" w:hAnsi="Times New Roman" w:cs="Times New Roman"/>
          <w:sz w:val="24"/>
          <w:szCs w:val="24"/>
        </w:rPr>
        <w:t>office@ivedu.ru</w:t>
      </w:r>
      <w:proofErr w:type="spell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101E" w:rsidRPr="00BF101E" w:rsidRDefault="00BF101E" w:rsidP="00BF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4.Формы </w:t>
      </w:r>
      <w:proofErr w:type="gramStart"/>
      <w:r w:rsidRPr="00510CD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10C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BF101E" w:rsidRPr="00BF101E" w:rsidRDefault="00BF101E" w:rsidP="00BF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1E">
        <w:rPr>
          <w:rFonts w:ascii="Times New Roman" w:eastAsia="Times New Roman" w:hAnsi="Times New Roman" w:cs="Times New Roman"/>
          <w:sz w:val="24"/>
          <w:szCs w:val="24"/>
        </w:rPr>
        <w:t>4.1.</w:t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Регламента осуществляется управлением образования администрации города Иванова в соответствии с действующим законодательством. Контроль осуществляется ежегодно в виде инспекционных проверок. Проверки могут быть плановыми и внеплановыми.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4.2.Плановые проверки проводятся в соответствии с планом основных мероприятий управления образования на учебный год.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Внеплановые проверки проводятся в случае поступления в управление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надзорных и контрольных органов об устранении выявленных нарушений.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проведения проверки создается комиссия в составе председателя и членов комиссии.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Число членов комиссии по проверке не может быть менее 3 человек. К проверкам могут привлекаться работники образовательных и научных учреждений, методических служб, а также других организаций и служб, осуществляющих функции контроля и надзора на территории города.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4.3.Для выбора учреждений, включаемых в план-график контрольной деятельности, используются следующие критерии: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дата проведения последнего планового мероприятия по контролю в отношении данного учреждения;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количество выявленных нарушений законодательства за предшествующий год, полнота и своевременность устранения выявленных нарушений.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4.4.По итогам проверки составляется документ (акт, справка), который содержит анализ состояния дел по теме проверки и предложения по совершенствованию деятельности образовательного учреждения. При обнаружении нарушений в образовательном учреждении назначается повторная проверка.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4.5.Результаты проверки исполнения муниципальной услуги по предоставлению гражданам дополнительного образования доводятся до учреждений в письменной форме.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 Российской Федерации.</w:t>
      </w:r>
    </w:p>
    <w:p w:rsidR="00BF101E" w:rsidRPr="00BF101E" w:rsidRDefault="00BF101E" w:rsidP="00BF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CD5">
        <w:rPr>
          <w:rFonts w:ascii="Times New Roman" w:eastAsia="Times New Roman" w:hAnsi="Times New Roman" w:cs="Times New Roman"/>
          <w:b/>
          <w:bCs/>
          <w:sz w:val="24"/>
          <w:szCs w:val="24"/>
        </w:rPr>
        <w:t>5.Досудебный (внесудебный) порядок обжалования решений и действий (бездействий) органа, представляющего муниципальную услугу, а также должностных лиц, муниципальных служащих</w:t>
      </w:r>
    </w:p>
    <w:p w:rsidR="00BF101E" w:rsidRPr="00BF101E" w:rsidRDefault="00BF101E" w:rsidP="00BF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5.1.Заинтересованное лицо вправе обратиться с жалобой на принятое решение или на действие (бездействие) в связи с рассмотрением вопроса о предоставлении муниципальной услуги в соответствии с законодательством Российской Федерации.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5.2.Заинтересованное лицо вправе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Регламента (далее - обращение), устно, письменно либо по телефону к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 управления образования или начальнику управления образования по адресу: пл. Революции, д.6.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График приема начальника управления образования (9 этаж, кабинет 903, телефон 30-86-52) по личным вопросам определяется распоряжением главы Администрации города Иванова, размещенного на сайте Администрации. Прием специалиста управления (9 этаж, кабинет 908, телефон 41-28-27) регламентируется приказом управления образования, который размещается на сайте управления.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При устном обращении гражданина в управление образования администрации города Иванова ответ на обращение, с согласия гражданина, может быть дан в ходе личного приема. В остальных случаях дается письменный ответ по существу поставленных в обращении вопросов.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5.3.Письменное обращение, направленное в управление образования, подается в канцелярию управления на имя начальника управления образования, регистрируются в день </w:t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начальнику управления на рассмотрение (за исключением подачи жалобы на личном приеме) и принятия решения. Второй экземпляр обращения (его копия) с отметкой о её регистрации возвращается заявителю.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Начальник управления образования рассматривает поданную жалобу и в течение 2-х дней назначает лицо, ответственное за рассмотрение жалобы, передает для осуществления проверочных действий либо принимает иное решение по жалобе.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В письменном обращении указывается следующая информация: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фамилия, имя, отчество гражданина (а также фамилия, имя, отчество уполномоченного представителя в случае обращения с жалобой представителя);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</w:r>
      <w:r w:rsidRPr="00BF101E">
        <w:rPr>
          <w:rFonts w:ascii="Times New Roman" w:eastAsia="Times New Roman" w:hAnsi="Times New Roman" w:cs="Times New Roman"/>
          <w:sz w:val="24"/>
          <w:szCs w:val="24"/>
        </w:rPr>
        <w:lastRenderedPageBreak/>
        <w:t>почтовый адрес, по которому должен быть направлен ответ;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полное наименование органа местного самоуправления, в которое направляется обращение (управление образования администрации города Иванова);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предмет обращения;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>личная подпись гражданина (его уполномоченного представителя) и дата.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5.4.Обращения граждан,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5.5.В случае если в письменном обращении граждан содержится вопрос, на который ему многократно давались письменные ответы по существу в связи с ранее направляемыми обращениями, должностное лицо вправе принять решение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о безосновательности очередного обращения и прекращении переписки по данному вопросу, о чём уведомляет гражданина, направившего обращение.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 xml:space="preserve">5.6.В случаях, когда для рассмотрения обращения необходимо проведение специальной проверки, истребование дополнительных материалов, должностное лицо может продлить срок рассмотрения обращения не более чем на 30 дней с обязательным извещением об этом гражданина. </w:t>
      </w:r>
      <w:r w:rsidRPr="00BF101E">
        <w:rPr>
          <w:rFonts w:ascii="Times New Roman" w:eastAsia="Times New Roman" w:hAnsi="Times New Roman" w:cs="Times New Roman"/>
          <w:sz w:val="24"/>
          <w:szCs w:val="24"/>
        </w:rPr>
        <w:br/>
        <w:t>5.7.По вопросам, которые не урегулированы настоящим Регламентом, могут приниматься муниципальные</w:t>
      </w:r>
      <w:proofErr w:type="gramEnd"/>
      <w:r w:rsidRPr="00BF101E">
        <w:rPr>
          <w:rFonts w:ascii="Times New Roman" w:eastAsia="Times New Roman" w:hAnsi="Times New Roman" w:cs="Times New Roman"/>
          <w:sz w:val="24"/>
          <w:szCs w:val="24"/>
        </w:rPr>
        <w:t xml:space="preserve"> правовые акты.</w:t>
      </w:r>
    </w:p>
    <w:p w:rsidR="003F1D43" w:rsidRPr="00510CD5" w:rsidRDefault="003F1D43">
      <w:pPr>
        <w:rPr>
          <w:sz w:val="24"/>
          <w:szCs w:val="24"/>
        </w:rPr>
      </w:pPr>
    </w:p>
    <w:sectPr w:rsidR="003F1D43" w:rsidRPr="0051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F101E"/>
    <w:rsid w:val="003F1D43"/>
    <w:rsid w:val="00510CD5"/>
    <w:rsid w:val="00BF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01E"/>
    <w:pPr>
      <w:spacing w:before="170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BF101E"/>
    <w:pPr>
      <w:spacing w:before="170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03399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1E"/>
    <w:rPr>
      <w:rFonts w:ascii="Arial" w:eastAsia="Times New Roman" w:hAnsi="Arial" w:cs="Arial"/>
      <w:b/>
      <w:bCs/>
      <w:color w:val="003399"/>
      <w:kern w:val="36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F101E"/>
    <w:rPr>
      <w:rFonts w:ascii="Arial" w:eastAsia="Times New Roman" w:hAnsi="Arial" w:cs="Arial"/>
      <w:b/>
      <w:bCs/>
      <w:color w:val="003399"/>
      <w:sz w:val="15"/>
      <w:szCs w:val="15"/>
    </w:rPr>
  </w:style>
  <w:style w:type="paragraph" w:customStyle="1" w:styleId="wikip">
    <w:name w:val="wikip"/>
    <w:basedOn w:val="a"/>
    <w:rsid w:val="00BF10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F1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2012-04-26T09:16:00Z</dcterms:created>
  <dcterms:modified xsi:type="dcterms:W3CDTF">2012-04-26T09:56:00Z</dcterms:modified>
</cp:coreProperties>
</file>